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533F9651" w:rsidR="0095041D" w:rsidRDefault="000949D4" w:rsidP="00F51C44">
      <w:pPr>
        <w:spacing w:line="276" w:lineRule="auto"/>
        <w:jc w:val="center"/>
        <w:rPr>
          <w:rFonts w:ascii="Arial" w:hAnsi="Arial" w:cs="Arial"/>
          <w:b/>
        </w:rPr>
      </w:pPr>
      <w:r w:rsidRPr="000949D4">
        <w:rPr>
          <w:rFonts w:ascii="Arial" w:hAnsi="Arial" w:cs="Arial"/>
          <w:b/>
        </w:rPr>
        <w:t>Colliers Project Leaders Scholarship</w:t>
      </w:r>
      <w:r w:rsidR="0095041D">
        <w:rPr>
          <w:rFonts w:ascii="Arial" w:hAnsi="Arial" w:cs="Arial"/>
          <w:b/>
        </w:rPr>
        <w:br/>
      </w:r>
      <w:r w:rsidR="00F51C44">
        <w:rPr>
          <w:rFonts w:ascii="Arial" w:hAnsi="Arial" w:cs="Arial"/>
          <w:b/>
        </w:rPr>
        <w:t>Application</w:t>
      </w:r>
    </w:p>
    <w:p w14:paraId="254BBDD1" w14:textId="5D8F4B1D"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DEADLINE: MAY 01, 2023, 11:59AM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49B0">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3BD8A47B"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7862428D" w14:textId="588B65DB" w:rsidR="00605AE9" w:rsidRPr="0095041D" w:rsidRDefault="00605AE9"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hAnsi="Source Sans Pro"/>
                <w:color w:val="000000" w:themeColor="text1"/>
                <w:spacing w:val="3"/>
                <w:sz w:val="18"/>
                <w:szCs w:val="18"/>
              </w:rPr>
              <w:t>A</w:t>
            </w:r>
            <w:r w:rsidRPr="00107BB7">
              <w:rPr>
                <w:rFonts w:ascii="Source Sans Pro" w:hAnsi="Source Sans Pro"/>
                <w:color w:val="000000" w:themeColor="text1"/>
                <w:spacing w:val="3"/>
                <w:sz w:val="18"/>
                <w:szCs w:val="18"/>
              </w:rPr>
              <w:t>cceptance</w:t>
            </w:r>
            <w:r>
              <w:rPr>
                <w:rFonts w:ascii="Source Sans Pro" w:hAnsi="Source Sans Pro"/>
                <w:color w:val="000000" w:themeColor="text1"/>
                <w:spacing w:val="3"/>
                <w:sz w:val="18"/>
                <w:szCs w:val="18"/>
              </w:rPr>
              <w:t xml:space="preserve"> Letter </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5ECD613A" w14:textId="5A99956A"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 xml:space="preserve">Applicant’s resume </w:t>
            </w:r>
          </w:p>
          <w:p w14:paraId="0817CA16" w14:textId="3860E5EA" w:rsidR="00C36071" w:rsidRDefault="00C36071" w:rsidP="00605AE9">
            <w:pPr>
              <w:pStyle w:val="ListParagraph"/>
              <w:numPr>
                <w:ilvl w:val="1"/>
                <w:numId w:val="30"/>
              </w:numPr>
              <w:rPr>
                <w:rFonts w:ascii="Source Sans Pro" w:hAnsi="Source Sans Pro"/>
                <w:color w:val="000000" w:themeColor="text1"/>
                <w:sz w:val="18"/>
                <w:szCs w:val="18"/>
              </w:rPr>
            </w:pPr>
            <w:r w:rsidRPr="00605AE9">
              <w:rPr>
                <w:rFonts w:ascii="Source Sans Pro" w:hAnsi="Source Sans Pro"/>
                <w:color w:val="000000" w:themeColor="text1"/>
                <w:sz w:val="18"/>
                <w:szCs w:val="18"/>
              </w:rPr>
              <w:t>Two support letters</w:t>
            </w:r>
          </w:p>
          <w:p w14:paraId="54CAF02A" w14:textId="32F5DA31" w:rsidR="00605AE9" w:rsidRPr="00605AE9" w:rsidRDefault="00605AE9" w:rsidP="00605AE9">
            <w:pPr>
              <w:pStyle w:val="ListParagraph"/>
              <w:numPr>
                <w:ilvl w:val="1"/>
                <w:numId w:val="30"/>
              </w:numPr>
              <w:rPr>
                <w:rFonts w:ascii="Source Sans Pro" w:hAnsi="Source Sans Pro"/>
                <w:color w:val="000000" w:themeColor="text1"/>
                <w:sz w:val="18"/>
                <w:szCs w:val="18"/>
              </w:rPr>
            </w:pPr>
            <w:r>
              <w:rPr>
                <w:rFonts w:ascii="Source Sans Pro" w:hAnsi="Source Sans Pro"/>
                <w:color w:val="000000" w:themeColor="text1"/>
                <w:sz w:val="18"/>
                <w:szCs w:val="18"/>
              </w:rPr>
              <w:t>Transcript or Report Card</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34D26448"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2F8EDEB9" w:rsidR="00386AED" w:rsidRDefault="00605AE9"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Scholarship</w:t>
      </w:r>
      <w:r w:rsidR="00386AED">
        <w:rPr>
          <w:rFonts w:ascii="Source Sans Pro" w:hAnsi="Source Sans Pro"/>
          <w:b/>
          <w:bCs/>
          <w:caps/>
          <w:color w:val="000000" w:themeColor="text1"/>
          <w:sz w:val="18"/>
          <w:szCs w:val="18"/>
        </w:rPr>
        <w:t xml:space="preserve"> Information</w:t>
      </w:r>
    </w:p>
    <w:p w14:paraId="7530D125" w14:textId="360C636D" w:rsidR="0095041D" w:rsidRDefault="0095041D" w:rsidP="0095041D">
      <w:pPr>
        <w:shd w:val="clear" w:color="auto" w:fill="FFFFFF"/>
        <w:spacing w:before="100" w:beforeAutospacing="1" w:after="100" w:afterAutospacing="1"/>
        <w:outlineLvl w:val="3"/>
        <w:rPr>
          <w:rFonts w:ascii="Source Sans Pro" w:hAnsi="Source Sans Pro"/>
          <w:color w:val="000000" w:themeColor="text1"/>
          <w:sz w:val="18"/>
          <w:szCs w:val="18"/>
        </w:rPr>
      </w:pPr>
      <w:r w:rsidRPr="00F14565">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r w:rsidR="00605AE9" w:rsidRPr="00605AE9">
        <w:rPr>
          <w:rFonts w:ascii="Source Sans Pro" w:hAnsi="Source Sans Pro"/>
          <w:color w:val="000000" w:themeColor="text1"/>
          <w:sz w:val="18"/>
          <w:szCs w:val="18"/>
        </w:rPr>
        <w:t>Colliers Project Leaders Scholarship</w:t>
      </w:r>
    </w:p>
    <w:p w14:paraId="5AB56178" w14:textId="3920F3DA"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w:t>
      </w:r>
      <w:r w:rsidR="00605AE9">
        <w:rPr>
          <w:rFonts w:ascii="Source Sans Pro" w:hAnsi="Source Sans Pro"/>
          <w:color w:val="000000" w:themeColor="text1"/>
          <w:sz w:val="16"/>
          <w:szCs w:val="16"/>
        </w:rPr>
        <w:t>1,000 X 1 Student</w:t>
      </w:r>
    </w:p>
    <w:p w14:paraId="2C4E1A92" w14:textId="77777777" w:rsidR="000949D4" w:rsidRPr="00107BB7" w:rsidRDefault="000949D4" w:rsidP="000949D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107BB7">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107BB7">
        <w:rPr>
          <w:rFonts w:ascii="Source Sans Pro" w:hAnsi="Source Sans Pro" w:cs="Calibri"/>
          <w:color w:val="000000" w:themeColor="text1"/>
          <w:sz w:val="18"/>
          <w:szCs w:val="18"/>
        </w:rPr>
        <w:t>The </w:t>
      </w:r>
      <w:r w:rsidRPr="00107BB7">
        <w:rPr>
          <w:rFonts w:ascii="Source Sans Pro" w:hAnsi="Source Sans Pro" w:cs="Calibri"/>
          <w:i/>
          <w:iCs/>
          <w:color w:val="000000" w:themeColor="text1"/>
          <w:sz w:val="18"/>
          <w:szCs w:val="18"/>
        </w:rPr>
        <w:t>Colliers Project Leaders Scholarship</w:t>
      </w:r>
      <w:r w:rsidRPr="00107BB7">
        <w:rPr>
          <w:rFonts w:ascii="Source Sans Pro" w:hAnsi="Source Sans Pro" w:cs="Calibri"/>
          <w:color w:val="000000" w:themeColor="text1"/>
          <w:sz w:val="18"/>
          <w:szCs w:val="18"/>
        </w:rPr>
        <w:t> was created and funded through Colliers Project Leaders, who strongly support Matawa youth. Colliers Project Leaders continue to help students realize their dreams of post-secondary education.</w:t>
      </w:r>
    </w:p>
    <w:p w14:paraId="4B5E1C65" w14:textId="77777777" w:rsidR="000949D4" w:rsidRPr="00107BB7" w:rsidRDefault="000949D4" w:rsidP="000949D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107BB7">
        <w:rPr>
          <w:rFonts w:ascii="Source Sans Pro" w:hAnsi="Source Sans Pro"/>
          <w:b/>
          <w:bCs/>
          <w:caps/>
          <w:color w:val="000000" w:themeColor="text1"/>
          <w:sz w:val="18"/>
          <w:szCs w:val="18"/>
        </w:rPr>
        <w:t>REQUIREMENTS</w:t>
      </w:r>
      <w:r w:rsidRPr="007303A4">
        <w:rPr>
          <w:rFonts w:ascii="Source Sans Pro" w:hAnsi="Source Sans Pro"/>
          <w:b/>
          <w:bCs/>
          <w:caps/>
          <w:color w:val="000000" w:themeColor="text1"/>
          <w:sz w:val="18"/>
          <w:szCs w:val="18"/>
        </w:rPr>
        <w:br/>
      </w:r>
      <w:r w:rsidRPr="00107BB7">
        <w:rPr>
          <w:rFonts w:ascii="Source Sans Pro" w:hAnsi="Source Sans Pro"/>
          <w:color w:val="000000" w:themeColor="text1"/>
          <w:sz w:val="18"/>
          <w:szCs w:val="18"/>
        </w:rPr>
        <w:t>In order to be eligible for the </w:t>
      </w:r>
      <w:r w:rsidRPr="00107BB7">
        <w:rPr>
          <w:rFonts w:ascii="Source Sans Pro" w:hAnsi="Source Sans Pro"/>
          <w:i/>
          <w:iCs/>
          <w:color w:val="000000" w:themeColor="text1"/>
          <w:sz w:val="18"/>
          <w:szCs w:val="18"/>
        </w:rPr>
        <w:t>Colliers Project Leaders Scholarship,</w:t>
      </w:r>
      <w:r w:rsidRPr="00107BB7">
        <w:rPr>
          <w:rFonts w:ascii="Source Sans Pro" w:hAnsi="Source Sans Pro"/>
          <w:color w:val="000000" w:themeColor="text1"/>
          <w:sz w:val="18"/>
          <w:szCs w:val="18"/>
        </w:rPr>
        <w:t> youth must meet the following requirements:</w:t>
      </w:r>
    </w:p>
    <w:p w14:paraId="747421DC" w14:textId="77777777" w:rsidR="000949D4" w:rsidRPr="00107BB7" w:rsidRDefault="000949D4" w:rsidP="000949D4">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lang w:val="en-US"/>
        </w:rPr>
        <w:t>A graduating student who is beginning their post-secondary pathway. </w:t>
      </w:r>
    </w:p>
    <w:p w14:paraId="2643E697" w14:textId="77777777" w:rsidR="000949D4" w:rsidRPr="00107BB7" w:rsidRDefault="000949D4" w:rsidP="000949D4">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Applicant must be a member of a Matawa First Nation.</w:t>
      </w:r>
    </w:p>
    <w:p w14:paraId="15F1F777" w14:textId="77777777" w:rsidR="000949D4" w:rsidRPr="00107BB7" w:rsidRDefault="000949D4" w:rsidP="000949D4">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Applicant must be considered a 'youth'*.</w:t>
      </w:r>
    </w:p>
    <w:p w14:paraId="7EAF4414" w14:textId="77777777" w:rsidR="000949D4" w:rsidRPr="00107BB7" w:rsidRDefault="000949D4" w:rsidP="000949D4">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Applicant must demonstrate </w:t>
      </w:r>
      <w:r w:rsidRPr="00107BB7">
        <w:rPr>
          <w:rFonts w:ascii="Source Sans Pro" w:hAnsi="Source Sans Pro"/>
          <w:color w:val="000000" w:themeColor="text1"/>
          <w:spacing w:val="3"/>
          <w:sz w:val="18"/>
          <w:szCs w:val="18"/>
          <w:lang w:val="en-US"/>
        </w:rPr>
        <w:t>academic achievement and/or excellence.</w:t>
      </w:r>
    </w:p>
    <w:p w14:paraId="24D3A7C8" w14:textId="77777777" w:rsidR="000949D4" w:rsidRPr="00107BB7" w:rsidRDefault="000949D4" w:rsidP="000949D4">
      <w:pPr>
        <w:numPr>
          <w:ilvl w:val="0"/>
          <w:numId w:val="34"/>
        </w:numPr>
        <w:shd w:val="clear" w:color="auto" w:fill="FFFFFF"/>
        <w:rPr>
          <w:rFonts w:ascii="Source Sans Pro" w:hAnsi="Source Sans Pro"/>
          <w:color w:val="000000" w:themeColor="text1"/>
          <w:spacing w:val="3"/>
          <w:sz w:val="18"/>
          <w:szCs w:val="18"/>
        </w:rPr>
      </w:pPr>
      <w:r w:rsidRPr="00107BB7">
        <w:rPr>
          <w:rFonts w:ascii="Source Sans Pro" w:hAnsi="Source Sans Pro"/>
          <w:color w:val="000000" w:themeColor="text1"/>
          <w:spacing w:val="3"/>
          <w:sz w:val="18"/>
          <w:szCs w:val="18"/>
        </w:rPr>
        <w:t xml:space="preserve">Applicant must be enrolled in a high school and have received acceptance into a recognized post-secondary program in </w:t>
      </w:r>
      <w:r w:rsidRPr="007303A4">
        <w:rPr>
          <w:rFonts w:ascii="Source Sans Pro" w:hAnsi="Source Sans Pro"/>
          <w:color w:val="000000" w:themeColor="text1"/>
          <w:spacing w:val="3"/>
          <w:sz w:val="18"/>
          <w:szCs w:val="18"/>
        </w:rPr>
        <w:t xml:space="preserve">Canada. </w:t>
      </w:r>
    </w:p>
    <w:p w14:paraId="5C320792" w14:textId="26711234" w:rsidR="00F51C44" w:rsidRDefault="00F51C44" w:rsidP="00386AED">
      <w:pPr>
        <w:shd w:val="clear" w:color="auto" w:fill="FFFFFF"/>
        <w:rPr>
          <w:rFonts w:ascii="Source Sans Pro" w:hAnsi="Source Sans Pro"/>
          <w:color w:val="000000" w:themeColor="text1"/>
          <w:spacing w:val="3"/>
          <w:sz w:val="16"/>
          <w:szCs w:val="16"/>
        </w:rPr>
      </w:pPr>
    </w:p>
    <w:p w14:paraId="5AD4243D" w14:textId="177F1FB7" w:rsidR="000949D4" w:rsidRDefault="000949D4" w:rsidP="00386AED">
      <w:pPr>
        <w:shd w:val="clear" w:color="auto" w:fill="FFFFFF"/>
        <w:rPr>
          <w:rFonts w:ascii="Source Sans Pro" w:hAnsi="Source Sans Pro"/>
          <w:color w:val="000000" w:themeColor="text1"/>
          <w:spacing w:val="3"/>
          <w:sz w:val="16"/>
          <w:szCs w:val="16"/>
        </w:rPr>
      </w:pPr>
    </w:p>
    <w:p w14:paraId="02F06402" w14:textId="5B3960DD" w:rsidR="000949D4" w:rsidRDefault="000949D4" w:rsidP="00386AED">
      <w:pPr>
        <w:shd w:val="clear" w:color="auto" w:fill="FFFFFF"/>
        <w:rPr>
          <w:rFonts w:ascii="Source Sans Pro" w:hAnsi="Source Sans Pro"/>
          <w:color w:val="000000" w:themeColor="text1"/>
          <w:spacing w:val="3"/>
          <w:sz w:val="16"/>
          <w:szCs w:val="16"/>
        </w:rPr>
      </w:pPr>
    </w:p>
    <w:p w14:paraId="4345EAB5" w14:textId="6C4A0C3A" w:rsidR="000949D4" w:rsidRDefault="000949D4" w:rsidP="00386AED">
      <w:pPr>
        <w:shd w:val="clear" w:color="auto" w:fill="FFFFFF"/>
        <w:rPr>
          <w:rFonts w:ascii="Source Sans Pro" w:hAnsi="Source Sans Pro"/>
          <w:color w:val="000000" w:themeColor="text1"/>
          <w:spacing w:val="3"/>
          <w:sz w:val="16"/>
          <w:szCs w:val="16"/>
        </w:rPr>
      </w:pPr>
    </w:p>
    <w:p w14:paraId="1AA372A9" w14:textId="77777777" w:rsidR="000949D4" w:rsidRPr="00386AED" w:rsidRDefault="000949D4" w:rsidP="00386AED">
      <w:pPr>
        <w:shd w:val="clear" w:color="auto" w:fill="FFFFFF"/>
        <w:rPr>
          <w:rFonts w:ascii="Source Sans Pro" w:hAnsi="Source Sans Pro"/>
          <w:color w:val="000000" w:themeColor="text1"/>
          <w:spacing w:val="3"/>
          <w:sz w:val="16"/>
          <w:szCs w:val="16"/>
        </w:rPr>
      </w:pPr>
    </w:p>
    <w:p w14:paraId="2D51CC47" w14:textId="48690904"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45CC7000"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527DA8"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F51C4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A92E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9BD7D1A" w14:textId="77777777" w:rsidR="000A5222" w:rsidRPr="009A3491" w:rsidRDefault="000A5222" w:rsidP="000A5222">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1574FF00" w14:textId="77777777" w:rsidR="000A5222" w:rsidRPr="009A3491" w:rsidRDefault="000A5222" w:rsidP="000A5222">
            <w:pPr>
              <w:spacing w:line="276" w:lineRule="auto"/>
              <w:rPr>
                <w:sz w:val="21"/>
                <w:szCs w:val="21"/>
              </w:rPr>
            </w:pPr>
            <w:r w:rsidRPr="009A3491">
              <w:rPr>
                <w:b/>
                <w:bCs/>
                <w:sz w:val="21"/>
                <w:szCs w:val="21"/>
              </w:rPr>
              <w:t>Applicant’s resume:</w:t>
            </w:r>
            <w:r w:rsidRPr="009A3491">
              <w:rPr>
                <w:sz w:val="21"/>
                <w:szCs w:val="21"/>
              </w:rPr>
              <w:t xml:space="preserve"> Include a resume that outlines your community involvement, work experience, volunteer experience, extra-curricular activities, and anything else you</w:t>
            </w:r>
            <w:r>
              <w:rPr>
                <w:sz w:val="21"/>
                <w:szCs w:val="21"/>
              </w:rPr>
              <w:t xml:space="preserve"> feel would strengthen your application. </w:t>
            </w:r>
            <w:r w:rsidRPr="009A3491">
              <w:rPr>
                <w:sz w:val="21"/>
                <w:szCs w:val="21"/>
              </w:rPr>
              <w:br/>
            </w:r>
          </w:p>
          <w:p w14:paraId="44677173" w14:textId="77777777" w:rsidR="000A5222" w:rsidRDefault="000A5222" w:rsidP="000A5222">
            <w:pPr>
              <w:spacing w:line="276" w:lineRule="auto"/>
              <w:rPr>
                <w:sz w:val="21"/>
                <w:szCs w:val="21"/>
              </w:rPr>
            </w:pPr>
            <w:r w:rsidRPr="009A3491">
              <w:rPr>
                <w:b/>
                <w:bCs/>
                <w:sz w:val="21"/>
                <w:szCs w:val="21"/>
              </w:rPr>
              <w:t>Two support letters:</w:t>
            </w:r>
            <w:r w:rsidRPr="009A3491">
              <w:rPr>
                <w:sz w:val="21"/>
                <w:szCs w:val="21"/>
              </w:rPr>
              <w:t xml:space="preserve"> A Support Letter can be from a Principal, Vice-Principal, Coach, Teacher, Leader, or more.  </w:t>
            </w:r>
          </w:p>
          <w:p w14:paraId="4F78296F" w14:textId="77777777" w:rsidR="000A5222" w:rsidRDefault="000A5222" w:rsidP="000A5222">
            <w:pPr>
              <w:spacing w:line="276" w:lineRule="auto"/>
              <w:rPr>
                <w:sz w:val="21"/>
                <w:szCs w:val="21"/>
              </w:rPr>
            </w:pPr>
          </w:p>
          <w:p w14:paraId="4FDA6D4D" w14:textId="77777777" w:rsidR="000A5222" w:rsidRDefault="000A5222" w:rsidP="000A5222">
            <w:pPr>
              <w:spacing w:line="276" w:lineRule="auto"/>
              <w:rPr>
                <w:sz w:val="21"/>
                <w:szCs w:val="21"/>
              </w:rPr>
            </w:pPr>
            <w:r w:rsidRPr="00860BF7">
              <w:rPr>
                <w:b/>
                <w:bCs/>
                <w:sz w:val="21"/>
                <w:szCs w:val="21"/>
              </w:rPr>
              <w:t>Acceptance Letter:</w:t>
            </w:r>
            <w:r>
              <w:rPr>
                <w:sz w:val="21"/>
                <w:szCs w:val="21"/>
              </w:rPr>
              <w:t xml:space="preserve"> An </w:t>
            </w:r>
            <w:r w:rsidRPr="00860BF7">
              <w:rPr>
                <w:sz w:val="21"/>
                <w:szCs w:val="21"/>
              </w:rPr>
              <w:t>acceptance into a recognized post-secondary program in Canada</w:t>
            </w:r>
            <w:r>
              <w:rPr>
                <w:sz w:val="21"/>
                <w:szCs w:val="21"/>
              </w:rPr>
              <w:t xml:space="preserve">. </w:t>
            </w:r>
          </w:p>
          <w:p w14:paraId="09A004FC" w14:textId="77777777" w:rsidR="000A5222" w:rsidRDefault="000A5222" w:rsidP="000A5222">
            <w:pPr>
              <w:spacing w:line="276" w:lineRule="auto"/>
              <w:rPr>
                <w:sz w:val="21"/>
                <w:szCs w:val="21"/>
              </w:rPr>
            </w:pPr>
          </w:p>
          <w:p w14:paraId="5AEBDB23" w14:textId="77777777" w:rsidR="000A5222" w:rsidRDefault="000A5222" w:rsidP="000A5222">
            <w:pPr>
              <w:spacing w:line="276" w:lineRule="auto"/>
              <w:rPr>
                <w:sz w:val="21"/>
                <w:szCs w:val="21"/>
              </w:rPr>
            </w:pPr>
            <w:r w:rsidRPr="00860BF7">
              <w:rPr>
                <w:b/>
                <w:bCs/>
                <w:sz w:val="21"/>
                <w:szCs w:val="21"/>
              </w:rPr>
              <w:t>Transcript:</w:t>
            </w:r>
            <w:r>
              <w:rPr>
                <w:sz w:val="21"/>
                <w:szCs w:val="21"/>
              </w:rPr>
              <w:t xml:space="preserve"> A transcript or report card showcasing your academic achievement. </w:t>
            </w:r>
          </w:p>
          <w:p w14:paraId="2542B245" w14:textId="77777777" w:rsidR="000A5222" w:rsidRDefault="000A5222" w:rsidP="000A5222">
            <w:pPr>
              <w:spacing w:line="276" w:lineRule="auto"/>
              <w:rPr>
                <w:sz w:val="21"/>
                <w:szCs w:val="21"/>
              </w:rPr>
            </w:pPr>
          </w:p>
          <w:p w14:paraId="0ABDD1C5" w14:textId="77777777" w:rsidR="000A5222" w:rsidRPr="009A3491" w:rsidRDefault="000A5222" w:rsidP="000A5222">
            <w:pPr>
              <w:spacing w:line="276" w:lineRule="auto"/>
              <w:rPr>
                <w:sz w:val="21"/>
                <w:szCs w:val="21"/>
              </w:rPr>
            </w:pPr>
            <w:r>
              <w:rPr>
                <w:sz w:val="21"/>
                <w:szCs w:val="21"/>
              </w:rPr>
              <w:t xml:space="preserve">If you are unsure as to how to write a resume, you can find examples and templates on </w:t>
            </w:r>
            <w:hyperlink r:id="rId10" w:history="1">
              <w:r w:rsidRPr="00E87E70">
                <w:rPr>
                  <w:rStyle w:val="Hyperlink"/>
                  <w:sz w:val="21"/>
                  <w:szCs w:val="21"/>
                </w:rPr>
                <w:t>www.matawaeducation.ca</w:t>
              </w:r>
            </w:hyperlink>
            <w:r>
              <w:rPr>
                <w:sz w:val="21"/>
                <w:szCs w:val="21"/>
              </w:rPr>
              <w:t xml:space="preserve"> under the Charity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7CA90DEB" w14:textId="709E94EE" w:rsidR="00C36071" w:rsidRDefault="00C36071" w:rsidP="00104C2C">
      <w:pPr>
        <w:spacing w:line="276" w:lineRule="auto"/>
      </w:pPr>
    </w:p>
    <w:p w14:paraId="0EC46440" w14:textId="77777777" w:rsidR="00A24E8D" w:rsidRPr="005F0827" w:rsidRDefault="00A24E8D"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7A9D8D66" w14:textId="77777777" w:rsidR="000A5222" w:rsidRDefault="000A5222" w:rsidP="000A5222">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25040B29" w14:textId="48447904" w:rsidR="00104C2C" w:rsidRPr="009A3491" w:rsidRDefault="008F49CB" w:rsidP="00104C2C">
            <w:pPr>
              <w:spacing w:line="276" w:lineRule="auto"/>
              <w:rPr>
                <w:sz w:val="21"/>
                <w:szCs w:val="21"/>
              </w:rPr>
            </w:pPr>
            <w:r w:rsidRPr="008F49CB">
              <w:rPr>
                <w:sz w:val="21"/>
                <w:szCs w:val="21"/>
              </w:rPr>
              <w:t xml:space="preserve">What academic honours or distinctions have you received during your time in high school that would make you a great candidate for the </w:t>
            </w:r>
            <w:r w:rsidRPr="008F49CB">
              <w:rPr>
                <w:i/>
                <w:iCs/>
                <w:sz w:val="21"/>
                <w:szCs w:val="21"/>
              </w:rPr>
              <w:t>Colliers Project Leaders Scholarship</w:t>
            </w:r>
            <w:r w:rsidRPr="008F49CB">
              <w:rPr>
                <w:sz w:val="21"/>
                <w:szCs w:val="21"/>
              </w:rPr>
              <w:t xml:space="preserve">? </w:t>
            </w: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547BD24F" w14:textId="65D82FBC" w:rsidR="00605AE9" w:rsidRDefault="00605AE9" w:rsidP="00605AE9">
            <w:pPr>
              <w:spacing w:line="276" w:lineRule="auto"/>
              <w:rPr>
                <w:sz w:val="21"/>
                <w:szCs w:val="21"/>
              </w:rPr>
            </w:pPr>
            <w:r w:rsidRPr="00605AE9">
              <w:rPr>
                <w:i/>
                <w:iCs/>
                <w:sz w:val="21"/>
                <w:szCs w:val="21"/>
              </w:rPr>
              <w:t>Achieving the Dream Through Education Charity</w:t>
            </w:r>
            <w:r w:rsidRPr="00605AE9">
              <w:rPr>
                <w:sz w:val="21"/>
                <w:szCs w:val="21"/>
              </w:rPr>
              <w:t xml:space="preserve"> understands success is not defined by academic advancement</w:t>
            </w:r>
            <w:r w:rsidR="002B2FE4">
              <w:rPr>
                <w:sz w:val="21"/>
                <w:szCs w:val="21"/>
              </w:rPr>
              <w:t xml:space="preserve">, rather </w:t>
            </w:r>
            <w:r w:rsidRPr="00605AE9">
              <w:rPr>
                <w:sz w:val="21"/>
                <w:szCs w:val="21"/>
              </w:rPr>
              <w:t xml:space="preserve">by personal growth and development. The short essay question is intended to provide the Board of Directors with your unique insight into what 'achieving your dreams' means to you. </w:t>
            </w:r>
          </w:p>
          <w:p w14:paraId="6EA6B381" w14:textId="77777777" w:rsidR="00605AE9" w:rsidRPr="00605AE9" w:rsidRDefault="00605AE9" w:rsidP="00605AE9">
            <w:pPr>
              <w:spacing w:line="276" w:lineRule="auto"/>
              <w:rPr>
                <w:sz w:val="21"/>
                <w:szCs w:val="21"/>
              </w:rPr>
            </w:pPr>
          </w:p>
          <w:p w14:paraId="43C7015F" w14:textId="48C59A62" w:rsidR="002D1508" w:rsidRPr="009A3491" w:rsidRDefault="00605AE9" w:rsidP="00605AE9">
            <w:pPr>
              <w:spacing w:line="276" w:lineRule="auto"/>
              <w:rPr>
                <w:sz w:val="21"/>
                <w:szCs w:val="21"/>
              </w:rPr>
            </w:pPr>
            <w:r w:rsidRPr="00605AE9">
              <w:rPr>
                <w:b/>
                <w:bCs/>
                <w:sz w:val="21"/>
                <w:szCs w:val="21"/>
              </w:rPr>
              <w:t>Essay Question:</w:t>
            </w:r>
            <w:r w:rsidRPr="00605AE9">
              <w:rPr>
                <w:sz w:val="21"/>
                <w:szCs w:val="21"/>
              </w:rPr>
              <w:t xml:space="preserve"> What does 'achieving your dreams' mean to you, your community, and your family?</w:t>
            </w: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0C415ADF" w:rsidR="002D1508" w:rsidRDefault="002D1508" w:rsidP="002D1508">
            <w:pPr>
              <w:spacing w:line="276" w:lineRule="auto"/>
              <w:rPr>
                <w:sz w:val="20"/>
                <w:szCs w:val="20"/>
              </w:rPr>
            </w:pPr>
          </w:p>
          <w:p w14:paraId="4247CBFE" w14:textId="5769A4D7" w:rsidR="00605AE9" w:rsidRDefault="00605AE9" w:rsidP="002D1508">
            <w:pPr>
              <w:spacing w:line="276" w:lineRule="auto"/>
              <w:rPr>
                <w:sz w:val="20"/>
                <w:szCs w:val="20"/>
              </w:rPr>
            </w:pPr>
          </w:p>
          <w:p w14:paraId="0AE5B695" w14:textId="299A29E1" w:rsidR="00605AE9" w:rsidRDefault="00605AE9" w:rsidP="002D1508">
            <w:pPr>
              <w:spacing w:line="276" w:lineRule="auto"/>
              <w:rPr>
                <w:sz w:val="20"/>
                <w:szCs w:val="20"/>
              </w:rPr>
            </w:pPr>
          </w:p>
          <w:p w14:paraId="124FEB30" w14:textId="1EFE535A" w:rsidR="00605AE9" w:rsidRDefault="00605AE9" w:rsidP="002D1508">
            <w:pPr>
              <w:spacing w:line="276" w:lineRule="auto"/>
              <w:rPr>
                <w:sz w:val="20"/>
                <w:szCs w:val="20"/>
              </w:rPr>
            </w:pPr>
          </w:p>
          <w:p w14:paraId="2F79E8F1" w14:textId="77777777" w:rsidR="00605AE9" w:rsidRDefault="00605AE9"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Spouse's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A92E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BE11" w14:textId="77777777" w:rsidR="00EB6E62" w:rsidRDefault="00EB6E62" w:rsidP="00104C2C">
      <w:r>
        <w:separator/>
      </w:r>
    </w:p>
  </w:endnote>
  <w:endnote w:type="continuationSeparator" w:id="0">
    <w:p w14:paraId="4DAED9FD" w14:textId="77777777" w:rsidR="00EB6E62" w:rsidRDefault="00EB6E62"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731C" w14:textId="77777777" w:rsidR="00EB6E62" w:rsidRDefault="00EB6E62" w:rsidP="00104C2C">
      <w:r>
        <w:separator/>
      </w:r>
    </w:p>
  </w:footnote>
  <w:footnote w:type="continuationSeparator" w:id="0">
    <w:p w14:paraId="0955B3AC" w14:textId="77777777" w:rsidR="00EB6E62" w:rsidRDefault="00EB6E62"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00196"/>
    <w:multiLevelType w:val="multilevel"/>
    <w:tmpl w:val="1B6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3E0E60"/>
    <w:multiLevelType w:val="hybridMultilevel"/>
    <w:tmpl w:val="F37C9F8E"/>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5"/>
  </w:num>
  <w:num w:numId="5" w16cid:durableId="688679015">
    <w:abstractNumId w:val="28"/>
  </w:num>
  <w:num w:numId="6" w16cid:durableId="485781021">
    <w:abstractNumId w:val="19"/>
  </w:num>
  <w:num w:numId="7" w16cid:durableId="1635983003">
    <w:abstractNumId w:val="11"/>
  </w:num>
  <w:num w:numId="8" w16cid:durableId="1937715359">
    <w:abstractNumId w:val="14"/>
  </w:num>
  <w:num w:numId="9" w16cid:durableId="594096320">
    <w:abstractNumId w:val="9"/>
  </w:num>
  <w:num w:numId="10" w16cid:durableId="1486045268">
    <w:abstractNumId w:val="27"/>
  </w:num>
  <w:num w:numId="11" w16cid:durableId="284655063">
    <w:abstractNumId w:val="13"/>
  </w:num>
  <w:num w:numId="12" w16cid:durableId="1597519150">
    <w:abstractNumId w:val="3"/>
  </w:num>
  <w:num w:numId="13" w16cid:durableId="11880276">
    <w:abstractNumId w:val="8"/>
  </w:num>
  <w:num w:numId="14" w16cid:durableId="234751016">
    <w:abstractNumId w:val="33"/>
  </w:num>
  <w:num w:numId="15" w16cid:durableId="256014326">
    <w:abstractNumId w:val="30"/>
  </w:num>
  <w:num w:numId="16" w16cid:durableId="459885772">
    <w:abstractNumId w:val="10"/>
  </w:num>
  <w:num w:numId="17" w16cid:durableId="722365791">
    <w:abstractNumId w:val="6"/>
  </w:num>
  <w:num w:numId="18" w16cid:durableId="1698384643">
    <w:abstractNumId w:val="1"/>
  </w:num>
  <w:num w:numId="19" w16cid:durableId="527328956">
    <w:abstractNumId w:val="25"/>
  </w:num>
  <w:num w:numId="20" w16cid:durableId="1034767223">
    <w:abstractNumId w:val="32"/>
  </w:num>
  <w:num w:numId="21" w16cid:durableId="1186595394">
    <w:abstractNumId w:val="29"/>
  </w:num>
  <w:num w:numId="22" w16cid:durableId="1178537787">
    <w:abstractNumId w:val="12"/>
  </w:num>
  <w:num w:numId="23" w16cid:durableId="1670594247">
    <w:abstractNumId w:val="23"/>
  </w:num>
  <w:num w:numId="24" w16cid:durableId="1046679693">
    <w:abstractNumId w:val="21"/>
  </w:num>
  <w:num w:numId="25" w16cid:durableId="45882188">
    <w:abstractNumId w:val="22"/>
  </w:num>
  <w:num w:numId="26" w16cid:durableId="1413774111">
    <w:abstractNumId w:val="24"/>
  </w:num>
  <w:num w:numId="27" w16cid:durableId="431628032">
    <w:abstractNumId w:val="31"/>
  </w:num>
  <w:num w:numId="28" w16cid:durableId="784466431">
    <w:abstractNumId w:val="20"/>
  </w:num>
  <w:num w:numId="29" w16cid:durableId="2103790994">
    <w:abstractNumId w:val="7"/>
  </w:num>
  <w:num w:numId="30" w16cid:durableId="28723509">
    <w:abstractNumId w:val="16"/>
  </w:num>
  <w:num w:numId="31" w16cid:durableId="1378701527">
    <w:abstractNumId w:val="18"/>
  </w:num>
  <w:num w:numId="32" w16cid:durableId="254673225">
    <w:abstractNumId w:val="26"/>
  </w:num>
  <w:num w:numId="33" w16cid:durableId="201019992">
    <w:abstractNumId w:val="17"/>
  </w:num>
  <w:num w:numId="34" w16cid:durableId="1476482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3714D"/>
    <w:rsid w:val="000949D4"/>
    <w:rsid w:val="000A175E"/>
    <w:rsid w:val="000A4123"/>
    <w:rsid w:val="000A5222"/>
    <w:rsid w:val="00104C2C"/>
    <w:rsid w:val="001768F6"/>
    <w:rsid w:val="001F35FA"/>
    <w:rsid w:val="001F5D95"/>
    <w:rsid w:val="002545C4"/>
    <w:rsid w:val="002B0FF8"/>
    <w:rsid w:val="002B2FE4"/>
    <w:rsid w:val="002C4E6A"/>
    <w:rsid w:val="002D1508"/>
    <w:rsid w:val="002E465A"/>
    <w:rsid w:val="00323D0E"/>
    <w:rsid w:val="00346969"/>
    <w:rsid w:val="00364B77"/>
    <w:rsid w:val="00386AED"/>
    <w:rsid w:val="003C6E72"/>
    <w:rsid w:val="00527DA8"/>
    <w:rsid w:val="00574AB8"/>
    <w:rsid w:val="005F0827"/>
    <w:rsid w:val="00605AE9"/>
    <w:rsid w:val="00636917"/>
    <w:rsid w:val="00684B65"/>
    <w:rsid w:val="007340C0"/>
    <w:rsid w:val="0075002E"/>
    <w:rsid w:val="00777176"/>
    <w:rsid w:val="0079142E"/>
    <w:rsid w:val="00840D4E"/>
    <w:rsid w:val="00872798"/>
    <w:rsid w:val="008B743D"/>
    <w:rsid w:val="008F33E0"/>
    <w:rsid w:val="008F49CB"/>
    <w:rsid w:val="00903C5E"/>
    <w:rsid w:val="0095041D"/>
    <w:rsid w:val="00963FDB"/>
    <w:rsid w:val="00983CA7"/>
    <w:rsid w:val="009A3491"/>
    <w:rsid w:val="009A4600"/>
    <w:rsid w:val="009F641B"/>
    <w:rsid w:val="00A24E8D"/>
    <w:rsid w:val="00AB703A"/>
    <w:rsid w:val="00B71819"/>
    <w:rsid w:val="00C0612C"/>
    <w:rsid w:val="00C1505D"/>
    <w:rsid w:val="00C36071"/>
    <w:rsid w:val="00C4147D"/>
    <w:rsid w:val="00CB6BA4"/>
    <w:rsid w:val="00D005E8"/>
    <w:rsid w:val="00D22E1F"/>
    <w:rsid w:val="00D73757"/>
    <w:rsid w:val="00E144EC"/>
    <w:rsid w:val="00E97CFE"/>
    <w:rsid w:val="00EB6E62"/>
    <w:rsid w:val="00F02391"/>
    <w:rsid w:val="00F51C44"/>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awaeducation.ca" TargetMode="Externa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Brittany Kennedy</cp:lastModifiedBy>
  <cp:revision>9</cp:revision>
  <cp:lastPrinted>2022-04-26T12:55:00Z</cp:lastPrinted>
  <dcterms:created xsi:type="dcterms:W3CDTF">2023-03-12T20:37:00Z</dcterms:created>
  <dcterms:modified xsi:type="dcterms:W3CDTF">2023-03-14T20:41:00Z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